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rPr>
          <w:b w:val="0"/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MODELLO DI LETTERA DI 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rPr>
          <w:b w:val="0"/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2"/>
        <w:rPr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L’Istituto scolastico […]</w:t>
      </w:r>
      <w:r w:rsidDel="00000000" w:rsidR="00000000" w:rsidRPr="00000000">
        <w:rPr>
          <w:sz w:val="22"/>
          <w:szCs w:val="22"/>
          <w:rtl w:val="0"/>
        </w:rPr>
        <w:t xml:space="preserve">, C.F. n. […] e/o Partita IVA […] con sede legale in […], alla via […], in persona del Dott. </w:t>
      </w:r>
      <w:r w:rsidDel="00000000" w:rsidR="00000000" w:rsidRPr="00000000">
        <w:rPr>
          <w:smallCaps w:val="1"/>
          <w:sz w:val="22"/>
          <w:szCs w:val="22"/>
          <w:rtl w:val="0"/>
        </w:rPr>
        <w:t xml:space="preserve">[…]</w:t>
      </w:r>
      <w:r w:rsidDel="00000000" w:rsidR="00000000" w:rsidRPr="00000000">
        <w:rPr>
          <w:sz w:val="22"/>
          <w:szCs w:val="22"/>
          <w:rtl w:val="0"/>
        </w:rPr>
        <w:t xml:space="preserve">, ivi domiciliato per la sua qualità di Dirigente scolastico </w:t>
      </w:r>
      <w:r w:rsidDel="00000000" w:rsidR="00000000" w:rsidRPr="00000000">
        <w:rPr>
          <w:i w:val="1"/>
          <w:sz w:val="22"/>
          <w:szCs w:val="22"/>
          <w:rtl w:val="0"/>
        </w:rPr>
        <w:t xml:space="preserve">pro tempore</w:t>
      </w:r>
      <w:r w:rsidDel="00000000" w:rsidR="00000000" w:rsidRPr="00000000">
        <w:rPr>
          <w:sz w:val="22"/>
          <w:szCs w:val="22"/>
          <w:rtl w:val="0"/>
        </w:rPr>
        <w:t xml:space="preserve"> e legale rappresentante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(nel seguito, per brevità, «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Istituto</w:t>
      </w:r>
      <w:r w:rsidDel="00000000" w:rsidR="00000000" w:rsidRPr="00000000">
        <w:rPr>
          <w:i w:val="1"/>
          <w:sz w:val="22"/>
          <w:szCs w:val="22"/>
          <w:rtl w:val="0"/>
        </w:rPr>
        <w:t xml:space="preserve">»)</w:t>
      </w:r>
    </w:p>
    <w:p w:rsidR="00000000" w:rsidDel="00000000" w:rsidP="00000000" w:rsidRDefault="00000000" w:rsidRPr="00000000" w14:paraId="00000006">
      <w:pPr>
        <w:pStyle w:val="Heading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07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Dott.</w:t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 […]</w:t>
      </w:r>
      <w:r w:rsidDel="00000000" w:rsidR="00000000" w:rsidRPr="00000000">
        <w:rPr>
          <w:sz w:val="22"/>
          <w:szCs w:val="22"/>
          <w:rtl w:val="0"/>
        </w:rPr>
        <w:t xml:space="preserve">, nato a […] il […], residente a […], Via [...], Codice Fiscale […], Partita IVA […],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(nel seguito, per brevità, l’«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Incaricato</w:t>
      </w:r>
      <w:r w:rsidDel="00000000" w:rsidR="00000000" w:rsidRPr="00000000">
        <w:rPr>
          <w:i w:val="1"/>
          <w:sz w:val="22"/>
          <w:szCs w:val="22"/>
          <w:rtl w:val="0"/>
        </w:rPr>
        <w:t xml:space="preserve">»)</w:t>
      </w:r>
    </w:p>
    <w:p w:rsidR="00000000" w:rsidDel="00000000" w:rsidP="00000000" w:rsidRDefault="00000000" w:rsidRPr="00000000" w14:paraId="0000000A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(di seguito collettivamente definite anche come le «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Parti</w:t>
      </w:r>
      <w:r w:rsidDel="00000000" w:rsidR="00000000" w:rsidRPr="00000000">
        <w:rPr>
          <w:i w:val="1"/>
          <w:sz w:val="22"/>
          <w:szCs w:val="22"/>
          <w:rtl w:val="0"/>
        </w:rPr>
        <w:t xml:space="preserve">»)</w:t>
      </w:r>
    </w:p>
    <w:p w:rsidR="00000000" w:rsidDel="00000000" w:rsidP="00000000" w:rsidRDefault="00000000" w:rsidRPr="00000000" w14:paraId="0000000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l’Avviso di selezione per il conferimento un incarico individuale, per la realizzazione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[descrizione dell’attività o del progetto oggetto di incarico]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prot. […] del […];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verbali della Commissione di valutazione del […];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graduatoria definitiva pubblicata in data […];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PREMESSO CHE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chiarito nell’Avviso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riportare estremi dell’Avviso pubblicato dall’Istituto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l’Istituto necessita di acquisire un ausilio qualificato in ordine alle attività di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[riportare oggetto delle attività]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(da qui in poi, per brevità, 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 il personale docente interno dell’Istituto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[o ad altre Istituzioni scolastiche]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sono resi disponibili docenti che sono risultati in possesso delle competenze necessarie richieste per le attività oggetto dell’incarico;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Dott.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risulta essere in possesso, come 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allegato, delle competenze necessarie allo svolgimento dell’attività ed è risultato primo nella procedura selettiva espletata;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 ha adottato il provvedimento di incarico n. […] del […], sottoposto alle previe verifiche di legge;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solo in caso di incarico verso personale dipendente da Istituzione diversa da quella che ha conferito l’incarico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l’Istituzione di appartenenza ha rilasciato le autorizzazioni previste dalla normativa;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sussistono motivi di incompatibilità al conferimento dell’incarico in capo al soggetto Incaricato derivanti da rapporti di coniugio, parentele o affinità entro il secondo grado con 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Tanto ritenuto e premesso, le Parti, come in epigrafe rappresentate e domiciliate, </w:t>
      </w:r>
    </w:p>
    <w:p w:rsidR="00000000" w:rsidDel="00000000" w:rsidP="00000000" w:rsidRDefault="00000000" w:rsidRPr="00000000" w14:paraId="0000001A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convengono e stipulano quanto segue</w:t>
      </w:r>
    </w:p>
    <w:p w:rsidR="00000000" w:rsidDel="00000000" w:rsidP="00000000" w:rsidRDefault="00000000" w:rsidRPr="00000000" w14:paraId="0000001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Art. 1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(Oggetto dell’Incarico)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il presente atto (a seguire, anche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Lettera di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 o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»), l’Istituto conferisce al Dott./Dott.ssa [NOME COGNOME] l’incarico di […] per la realizzazione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[descrizione dell’attività o del progetto oggetto di incarico].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Nello specifico, l’Incarico prevede l’espletamento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[inserire una descrizione delle prestazioni che dovranno essere svolte dall’Incaricato].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prestazioni potranno essere rese nei locali dell’Istituto o in ogni altro luogo connesso all’esecuzione dell’Incarico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 alternativa] presso [inserire il luogo presso il quale sarà svolta l’attività o il progetto]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Art. 2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(Modalità di esecuzione dell’Incarico)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L’Incaricato si impegna ad eseguire l’Incarico a regola d’arte, con tempestività e mediante la necessaria diligenza professionale, nonché nel rispetto delle norme di legge.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L’Incaricato garantisce che ogni documento e/o materiale e/o informazione tecnologica, dallo stesso utilizzati per l’espletamento dell’Incarico sono di sua esclusiva titolarità o che il loro uso è stato espressamente autorizzato da parte dei legittimi titolari e che: a) gli stessi sono liberi da vincoli, oneri o gravami; b) nessuna parte di essi, né la loro utilizzazione, viola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copyright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diritti similari di terzi; c) in ogni caso, non faranno nascere in capo all’Istituto l'onere di pagare a terzi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royalties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altre somme, a qualsivoglia titolo o ragione.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caso in cui le prestazioni dovessero essere svolte mediante l’ausilio di apparecchiature, macchinari, o strumenti dell’Istituto, l’Incaricato dovrà usare la massima perizia e diligenza, al fine di evitare di cagionare guasti o malfunzionamenti negli stessi.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360" w:lineRule="auto"/>
        <w:ind w:left="0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L’incaricato si impegna ad attenersi agli obblighi di condotta previsti dal Codice di comportamento dei dipendenti pubblici, di cui al D.P.R. 62/2013.</w:t>
      </w:r>
    </w:p>
    <w:p w:rsidR="00000000" w:rsidDel="00000000" w:rsidP="00000000" w:rsidRDefault="00000000" w:rsidRPr="00000000" w14:paraId="00000029">
      <w:pPr>
        <w:pStyle w:val="Heading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Art. 2</w:t>
      </w:r>
    </w:p>
    <w:p w:rsidR="00000000" w:rsidDel="00000000" w:rsidP="00000000" w:rsidRDefault="00000000" w:rsidRPr="00000000" w14:paraId="0000002A">
      <w:pPr>
        <w:pStyle w:val="Heading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i w:val="1"/>
          <w:sz w:val="22"/>
          <w:szCs w:val="22"/>
          <w:rtl w:val="0"/>
        </w:rPr>
        <w:t xml:space="preserve">Durata dell’incarico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durata dell’incarico è di […], a partire dalla data di sottoscrizione dello stesso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 alternativa]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decorrere dal […] e fino al […].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Parti convengono che non è ammesso il rinnovo dell’incarico. L’eventuale proroga dell’Incarico originario, concordata per iscritto tra le parti, è consentita, in via eccezionale, al solo fine di completare il progetto e per ritardi non imputabili al prestatore, ferma restando la misura del compenso pattuito in sede di affidamento dell’Incarico.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3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Corrispettivo e modalità di remunerazione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l’Incarico conferito è pattuito un corrispettivo lordo pari 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(Euro […]/00),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comprensivo di tutte le ritenute ed oneri fiscali, [nonché degli obblighi contributivi,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il reddito derivante da prestazioni di lavoro autonomo occasionale supera i 5.000 euro]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rapportato alle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o giornate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effettivamente prestate.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corrispettivo di cui al presente articolo sarà corrisposto dall’Istituto al termine dell’incarico.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L’Incaricato comunica di voler ricevere i pagamenti sul seguente conto corrente [postale] [bancario] accesso presso […], agenzia […], via […], [città], identificato dal seguente [numero] [IBAN]: […].</w:t>
      </w:r>
    </w:p>
    <w:p w:rsidR="00000000" w:rsidDel="00000000" w:rsidP="00000000" w:rsidRDefault="00000000" w:rsidRPr="00000000" w14:paraId="00000032">
      <w:pPr>
        <w:pStyle w:val="Heading1"/>
        <w:spacing w:line="360" w:lineRule="auto"/>
        <w:rPr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sz w:val="22"/>
          <w:szCs w:val="22"/>
          <w:rtl w:val="0"/>
        </w:rPr>
        <w:t xml:space="preserve">Art. 4</w:t>
      </w:r>
    </w:p>
    <w:p w:rsidR="00000000" w:rsidDel="00000000" w:rsidP="00000000" w:rsidRDefault="00000000" w:rsidRPr="00000000" w14:paraId="00000033">
      <w:pPr>
        <w:pStyle w:val="Heading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i w:val="1"/>
          <w:sz w:val="22"/>
          <w:szCs w:val="22"/>
          <w:rtl w:val="0"/>
        </w:rPr>
        <w:t xml:space="preserve">Verifica dell'esecuzione e del buon esito dell'incarico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funzionario delegato verifica periodicamente il corretto svolgimento dell'incarico. </w:t>
      </w:r>
    </w:p>
    <w:p w:rsidR="00000000" w:rsidDel="00000000" w:rsidP="00000000" w:rsidRDefault="00000000" w:rsidRPr="00000000" w14:paraId="00000035">
      <w:pPr>
        <w:pStyle w:val="Heading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Art. 5</w:t>
      </w:r>
    </w:p>
    <w:p w:rsidR="00000000" w:rsidDel="00000000" w:rsidP="00000000" w:rsidRDefault="00000000" w:rsidRPr="00000000" w14:paraId="00000036">
      <w:pPr>
        <w:pStyle w:val="Heading1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i w:val="1"/>
          <w:sz w:val="22"/>
          <w:szCs w:val="22"/>
          <w:rtl w:val="0"/>
        </w:rPr>
        <w:t xml:space="preserve">Responsabilità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L’Incaricato sarà responsabile, nei confronti dell’Istituto, per tutti i danni diretti e/o indiretti ed ogni altro onere o spesa che trovino causa o occasione nelle attività svolte dallo stesso.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 non potrà essere ritenuto in nessun caso responsabile per eventuali contestazioni, di carattere civile, amministrativo o penale, derivanti o connessi alle attività svolte dall’Incaricato.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 dovrà conseguentemente essere manlevato e tenuto indenne rispetto a richieste, azioni e istanze di ogni sorta, giudiziarie e non giudiziarie, inerenti alle prestazioni rese dall’Incaricato, e presentate ad opera di terzi di ogni tipo.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 dovrà parimenti essere manlevato e tenuto indenne rispetto a decrementi patrimoniali di ogni sorta, quali ad esempio risarcimenti, ristori, indennità e sanzioni, che dovessero trovare origine o occasione nelle prestazioni rese dall’Incaricato, e che siano fatti valere da soggetti terzi.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Articolo 6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Trattamento dei dati personali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Parti si obbligano a rispettare le disposizioni di cui al Regolamento (UE) 679/2016 (GDPR) del Parlamento europeo e del Consiglio del 27 aprile 2016, nonché al D.Lgs. 30 giugno 2003, n. 196 e ad adottare tutte le misure di salvaguardia prescritte e ad introdurre quelle altre che il Garante dovesse disporre.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dell’art. 13 del GDPR, in relazione ai dati personali il cui conferimento è richiesto ai fini dell’Incarico, si precisa che: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 trattamento è l’Istituzione scolastica […], con sede in […] presso […], n. […], alla quale ci si potrà rivolgere per esercitare i diritti degli interessati, scrivendo all’indirizzo PEC: […];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Responsabile della Protezione dei Dati (RPD) dell’Istituzione scolastica […] è stato individuato, con […], nel Dott. [in alternativa] Dott.ssa […], raggiungibile al seguente indirizzo e-mail: […];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trattamento dei dati avviene ai soli fini dello svolgimento dell’Incarico;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trattamento è necessario ai fini dell’esecuzione di un compito di interesse pubblico o connesso all’esercizio di pubblici poteri di cui è investito il titolare del trattamento, ai sensi dell’art. 6, lett. e), del Regolamento (UE) 2016/679 e dall’art. 2-ter del D.Lgs. 196/2003;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trattamento è realizzato per mezzo delle operazioni, o del complesso di operazioni, di cui all’art. 4, paragrafo 1, n. 2 del Regolamento (UE) n. 679/2016, con o senza l’ausilio di strumenti elettronici o automatizzati, e comunque mediante procedure idonee a garantirne la riservatezza, con logiche strettamente correlate alle finalità per le quali i dati sono raccolti;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conferiti, compresi quelli previsti dagli articoli 9 e 10 del Regolamento (UE) n. 679/2016, il cui trattamento è autorizzato, sono gestiti in misura non eccedente e comunque pertinente ai fini dell’attività sopra indicata;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trattamento dei dati personali viene svolto da dipendenti dell’Istituto scolastico, opportunamente autorizzati e istruiti, che operano sotto la sua autorità diretta. I dati possono essere comunicati ai soggetti verso i quali la comunicazione sia obbligatoria per legge o regolamento, o a soggetti verso i quali la comunicazione sia necessaria in caso di contenzioso;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non verranno diffusi, salvo quelli per i quali la pubblicazione sia obbligatoria per legge;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l’interessato che abbia conferito dati personali può esercitare i seguenti diritti: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chiedere, nelle forme previste dall’ordinamento, la rettifica dei dati personali inesatti e l’integrazione di quelli incompleti; nei casi indicati dal Regolamento UE, fatta salva la speciale disciplina prevista per alcuni trattamenti, può altresì chiedere la cancellazione dei dati, decorsi i previsti termini di conservazione, o la limitazione del trattamento; l’opposizione al trattamento, per motivi connessi alla loro situazione particolare, è consentita salvo che sussistano motivi legittimi per la prosecuzione del trattamento. L'apposita istanza all’Istituto scolastico è presentata contattando il Responsabile della protezione dei dati dell’Istituzione scolastica, il Dott. [in alternativa] Dott.ssa […], raggiungibile al seguente indirizzo e-mail: […].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proporre reclamo al Garante per la protezione dei dati personali (Autorità di controllo nazionale), come previsto dall'art. 77 del Regolamento stesso, o di adire le opportune sedi giudiziarie (art. 79 del Regolamento UE) qualora ritenga che il trattamento dei dati personali sia effettuato in violazione di quanto previsto dal Regolamento UE;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276" w:right="0" w:hanging="5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qualora il trattamento sia basato sull'articolo 6, paragrafo 1, lett. a) del Regolamento UE 679/2016, oppure sull'articolo 9, paragrafo 2, lett. a) del Regolamento UE 679/2016, può revocare il consenso in qualsiasi momento senza pregiudicare la liceità del trattamento basata sul consenso prestato prima della revoca.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L’Incaricato è consapevole che l’esecuzione dell’Incarico potrebbe comportare la conoscenza di dati e informazioni sensibili e/o riservate di titolarità dell’Istituto scolastico o dell’utenza pubblica che fruisce dei servizi della medesima. L’Incaricato si impegna, dunque, a mantenere il massimo riserbo e segreto sui dati e le informazioni di cui dovesse venire a conoscenza per effetto o semplicemente in occasione dell’esecuzione del proprio incarico, a non divulgarli in qualsiasi modo o forma, e a non farne oggetto di utilizzazione a qualsiasi titolo per scopi diversi da quelli strettamente necessari per l’esecuzione dell’incarico.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360" w:lineRule="auto"/>
        <w:ind w:left="0" w:right="0" w:hanging="42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L’Incaricato, per l’espletamento dei servizi previsti, è designato “Responsabile del trattamento” ai sensi e per gli effetti dell’art. 28 del Regolamento UE. L’Incaricato dichiara espressamente di accettare la designazione e dichiara di conoscere gli obblighi che, per effetto di tale accettazione, assume in relazione a quanto prescritto dal Regolamento UE e dalle prescrizioni del Garante per la protezione dei dati. L’Incaricato si impegna a sostenere direttamente ogni e qualsiasi onere e spesa conseguente, anche a titolo di corrispettivo, rimborso, contributo o imposta, all’attività prestata dall’incaricato, dovendosi intendere che tali eventuali oneri, spese, corrispettivi, contributi, imposte e quant’altro sono integralmente compresi e coperti dal corrispettivo, e che l’Incaricato è espressamente obbligato a manlevare sotto ogni profilo l’Istituto scolastico da eventuali pretese e azioni dell’incaricato.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40" w:line="259" w:lineRule="auto"/>
        <w:ind w:left="340" w:right="119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Art. 7</w:t>
      </w:r>
    </w:p>
    <w:p w:rsidR="00000000" w:rsidDel="00000000" w:rsidP="00000000" w:rsidRDefault="00000000" w:rsidRPr="00000000" w14:paraId="0000004F">
      <w:pPr>
        <w:spacing w:after="40" w:line="259" w:lineRule="auto"/>
        <w:ind w:left="340" w:right="119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Pubblicazione dell’Incarico</w:t>
      </w:r>
      <w:r w:rsidDel="00000000" w:rsidR="00000000" w:rsidRPr="00000000">
        <w:rPr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360" w:lineRule="auto"/>
        <w:ind w:left="0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lettera di incarico è pubblicata sul sito internet dell’Istituzione scolastica, rinvenibile al seguente link […]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8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Foro competente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Qualsiasi controversia relativa all’interpretazione o esecuzione della presente Lettera, é attribuita alla competenza esclusiva del Foro di […], con esclusione di qualunque altro Foro eventualmente concorrente.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40" w:line="259" w:lineRule="auto"/>
        <w:ind w:left="340" w:right="119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Art. 9</w:t>
      </w:r>
    </w:p>
    <w:p w:rsidR="00000000" w:rsidDel="00000000" w:rsidP="00000000" w:rsidRDefault="00000000" w:rsidRPr="00000000" w14:paraId="00000055">
      <w:pPr>
        <w:spacing w:after="40" w:line="259" w:lineRule="auto"/>
        <w:ind w:left="340" w:right="119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Disposizioni finali</w:t>
      </w:r>
      <w:r w:rsidDel="00000000" w:rsidR="00000000" w:rsidRPr="00000000">
        <w:rPr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360" w:lineRule="auto"/>
        <w:ind w:left="0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L’Incaricato si impegna a comunicare immediatamente qualsiasi circostanza sopravvenuta di carattere ostativo rispetto all’espletamento dell’Incarico.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0" w:line="360" w:lineRule="auto"/>
        <w:ind w:left="0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Qualsiasi modifica alla presente Lettera deve essere redatta in forma scritta e controfirmata da entrambe le parti.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9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Rinvio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Lettera d’Incarico è regolata dalla Legge Italiana.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quanto non espressamente previsto dalla presente Lettera, si rimanda alla normativa applicabile in materia.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allegano alla presente lettera di incarico: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dell’Incaricato;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[Eventuale] Autorizzazione dell’Amministrazione di appartenenza;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[Eventuale] Polizza assicurativa dell’Incaricato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[…]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Letto, confermato e sottoscritto.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[luogo] [data]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360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Il dirigente scolastico</w:t>
        <w:tab/>
        <w:tab/>
        <w:t xml:space="preserve">                                                     L’Incaricato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 xml:space="preserve">                Dott.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Dott.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Calibri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9072"/>
      </w:tabs>
      <w:spacing w:after="0" w:before="0" w:line="240" w:lineRule="auto"/>
      <w:ind w:left="0" w:right="-852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~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~</w: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C1 all’Avviso- Modello di Lettera di incarico</w:t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  <w:drawing>
        <wp:inline distB="0" distT="0" distL="0" distR="0">
          <wp:extent cx="883920" cy="88392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146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spacing w:line="5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spacing w:after="80" w:before="260" w:line="360" w:lineRule="auto"/>
    </w:pPr>
    <w:rPr>
      <w:b w:val="1"/>
      <w:i w:val="1"/>
    </w:rPr>
  </w:style>
  <w:style w:type="paragraph" w:styleId="Heading3">
    <w:name w:val="heading 3"/>
    <w:basedOn w:val="Normal"/>
    <w:next w:val="Normal"/>
    <w:pPr>
      <w:spacing w:after="80" w:before="260" w:line="360" w:lineRule="auto"/>
    </w:pPr>
    <w:rPr>
      <w:b w:val="0"/>
      <w:i w:val="1"/>
    </w:rPr>
  </w:style>
  <w:style w:type="paragraph" w:styleId="Heading4">
    <w:name w:val="heading 4"/>
    <w:basedOn w:val="Normal"/>
    <w:next w:val="Normal"/>
    <w:pPr>
      <w:spacing w:after="80" w:before="260" w:line="36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="360" w:lineRule="auto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360" w:lineRule="auto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mallCaps w:val="1"/>
    </w:rPr>
  </w:style>
  <w:style w:type="paragraph" w:styleId="Normale" w:default="1">
    <w:name w:val="Normal"/>
    <w:qFormat w:val="1"/>
    <w:rsid w:val="001647CB"/>
    <w:pPr>
      <w:spacing w:after="0" w:line="540" w:lineRule="exact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 w:val="1"/>
    <w:rsid w:val="001647CB"/>
    <w:pPr>
      <w:keepNext w:val="1"/>
      <w:jc w:val="center"/>
      <w:outlineLvl w:val="0"/>
    </w:pPr>
    <w:rPr>
      <w:b w:val="1"/>
      <w:bCs w:val="1"/>
    </w:rPr>
  </w:style>
  <w:style w:type="paragraph" w:styleId="Titolo2">
    <w:name w:val="heading 2"/>
    <w:basedOn w:val="Normale"/>
    <w:next w:val="Titolo3"/>
    <w:link w:val="Titolo2Carattere"/>
    <w:uiPriority w:val="99"/>
    <w:qFormat w:val="1"/>
    <w:rsid w:val="001647CB"/>
    <w:pPr>
      <w:overflowPunct w:val="0"/>
      <w:autoSpaceDE w:val="0"/>
      <w:autoSpaceDN w:val="0"/>
      <w:adjustRightInd w:val="0"/>
      <w:spacing w:after="80" w:before="260" w:line="360" w:lineRule="exact"/>
      <w:textAlignment w:val="baseline"/>
      <w:outlineLvl w:val="1"/>
    </w:pPr>
    <w:rPr>
      <w:b w:val="1"/>
      <w:bCs w:val="1"/>
      <w:i w:val="1"/>
      <w:iCs w:val="1"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 w:val="1"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 w:val="1"/>
    <w:rsid w:val="001647CB"/>
    <w:pPr>
      <w:outlineLvl w:val="3"/>
    </w:pPr>
    <w:rPr>
      <w:b w:val="1"/>
      <w:bCs w:val="1"/>
    </w:rPr>
  </w:style>
  <w:style w:type="paragraph" w:styleId="Titolo5">
    <w:name w:val="heading 5"/>
    <w:basedOn w:val="Normale"/>
    <w:next w:val="Normale"/>
    <w:link w:val="Titolo5Carattere"/>
    <w:uiPriority w:val="99"/>
    <w:qFormat w:val="1"/>
    <w:rsid w:val="001647CB"/>
    <w:pPr>
      <w:overflowPunct w:val="0"/>
      <w:autoSpaceDE w:val="0"/>
      <w:autoSpaceDN w:val="0"/>
      <w:adjustRightInd w:val="0"/>
      <w:spacing w:after="60" w:before="240" w:line="360" w:lineRule="exact"/>
      <w:textAlignment w:val="baseline"/>
      <w:outlineLvl w:val="4"/>
    </w:pPr>
    <w:rPr>
      <w:rFonts w:ascii="Arial" w:cs="Arial" w:hAnsi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 w:val="1"/>
    <w:rsid w:val="001647CB"/>
    <w:pPr>
      <w:overflowPunct w:val="0"/>
      <w:autoSpaceDE w:val="0"/>
      <w:autoSpaceDN w:val="0"/>
      <w:adjustRightInd w:val="0"/>
      <w:spacing w:after="60" w:before="240" w:line="360" w:lineRule="exact"/>
      <w:textAlignment w:val="baseline"/>
      <w:outlineLvl w:val="5"/>
    </w:pPr>
    <w:rPr>
      <w:i w:val="1"/>
      <w:iCs w:val="1"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 w:val="1"/>
    <w:rsid w:val="001647CB"/>
    <w:pPr>
      <w:overflowPunct w:val="0"/>
      <w:autoSpaceDE w:val="0"/>
      <w:autoSpaceDN w:val="0"/>
      <w:adjustRightInd w:val="0"/>
      <w:spacing w:after="60" w:before="240" w:line="360" w:lineRule="exact"/>
      <w:textAlignment w:val="baseline"/>
      <w:outlineLvl w:val="6"/>
    </w:pPr>
    <w:rPr>
      <w:rFonts w:ascii="Arial" w:cs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 w:val="1"/>
    <w:rsid w:val="001647CB"/>
    <w:pPr>
      <w:overflowPunct w:val="0"/>
      <w:autoSpaceDE w:val="0"/>
      <w:autoSpaceDN w:val="0"/>
      <w:adjustRightInd w:val="0"/>
      <w:spacing w:after="60" w:before="240" w:line="360" w:lineRule="exact"/>
      <w:textAlignment w:val="baseline"/>
      <w:outlineLvl w:val="7"/>
    </w:pPr>
    <w:rPr>
      <w:rFonts w:ascii="Arial" w:cs="Arial" w:hAnsi="Arial"/>
      <w:i w:val="1"/>
      <w:iCs w:val="1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 w:val="1"/>
    <w:rsid w:val="001647CB"/>
    <w:pPr>
      <w:overflowPunct w:val="0"/>
      <w:autoSpaceDE w:val="0"/>
      <w:autoSpaceDN w:val="0"/>
      <w:adjustRightInd w:val="0"/>
      <w:spacing w:after="60" w:before="240" w:line="360" w:lineRule="exact"/>
      <w:textAlignment w:val="baseline"/>
      <w:outlineLvl w:val="8"/>
    </w:pPr>
    <w:rPr>
      <w:rFonts w:ascii="Arial" w:cs="Arial" w:hAnsi="Arial"/>
      <w:b w:val="1"/>
      <w:bCs w:val="1"/>
      <w:i w:val="1"/>
      <w:iCs w:val="1"/>
      <w:sz w:val="18"/>
      <w:szCs w:val="18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99"/>
    <w:rsid w:val="001647CB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9"/>
    <w:rsid w:val="001647CB"/>
    <w:rPr>
      <w:rFonts w:ascii="Times New Roman" w:cs="Times New Roman" w:eastAsia="Times New Roman" w:hAnsi="Times New Roman"/>
      <w:i w:val="1"/>
      <w:iCs w:val="1"/>
      <w:sz w:val="24"/>
      <w:szCs w:val="24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9"/>
    <w:rsid w:val="001647CB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9"/>
    <w:rsid w:val="001647CB"/>
    <w:rPr>
      <w:rFonts w:ascii="Arial" w:cs="Arial" w:eastAsia="Times New Roman" w:hAnsi="Arial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9"/>
    <w:rsid w:val="001647CB"/>
    <w:rPr>
      <w:rFonts w:ascii="Times New Roman" w:cs="Times New Roman" w:eastAsia="Times New Roman" w:hAnsi="Times New Roman"/>
      <w:i w:val="1"/>
      <w:iCs w:val="1"/>
      <w:lang w:eastAsia="it-IT"/>
    </w:rPr>
  </w:style>
  <w:style w:type="character" w:styleId="Titolo7Carattere" w:customStyle="1">
    <w:name w:val="Titolo 7 Carattere"/>
    <w:basedOn w:val="Carpredefinitoparagrafo"/>
    <w:link w:val="Titolo7"/>
    <w:uiPriority w:val="99"/>
    <w:rsid w:val="001647CB"/>
    <w:rPr>
      <w:rFonts w:ascii="Arial" w:cs="Arial" w:eastAsia="Times New Roman" w:hAnsi="Arial"/>
      <w:sz w:val="20"/>
      <w:szCs w:val="20"/>
      <w:lang w:eastAsia="it-IT"/>
    </w:rPr>
  </w:style>
  <w:style w:type="character" w:styleId="Titolo8Carattere" w:customStyle="1">
    <w:name w:val="Titolo 8 Carattere"/>
    <w:basedOn w:val="Carpredefinitoparagrafo"/>
    <w:link w:val="Titolo8"/>
    <w:uiPriority w:val="99"/>
    <w:rsid w:val="001647CB"/>
    <w:rPr>
      <w:rFonts w:ascii="Arial" w:cs="Arial" w:eastAsia="Times New Roman" w:hAnsi="Arial"/>
      <w:i w:val="1"/>
      <w:iCs w:val="1"/>
      <w:sz w:val="20"/>
      <w:szCs w:val="20"/>
      <w:lang w:eastAsia="it-IT"/>
    </w:rPr>
  </w:style>
  <w:style w:type="character" w:styleId="Titolo9Carattere" w:customStyle="1">
    <w:name w:val="Titolo 9 Carattere"/>
    <w:basedOn w:val="Carpredefinitoparagrafo"/>
    <w:link w:val="Titolo9"/>
    <w:uiPriority w:val="99"/>
    <w:rsid w:val="001647CB"/>
    <w:rPr>
      <w:rFonts w:ascii="Arial" w:cs="Arial" w:eastAsia="Times New Roman" w:hAnsi="Arial"/>
      <w:b w:val="1"/>
      <w:bCs w:val="1"/>
      <w:i w:val="1"/>
      <w:iCs w:val="1"/>
      <w:sz w:val="18"/>
      <w:szCs w:val="18"/>
      <w:lang w:eastAsia="it-IT"/>
    </w:rPr>
  </w:style>
  <w:style w:type="paragraph" w:styleId="Bollo" w:customStyle="1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 w:val="1"/>
    <w:rsid w:val="001647CB"/>
    <w:pPr>
      <w:jc w:val="center"/>
    </w:pPr>
    <w:rPr>
      <w:b w:val="1"/>
      <w:bCs w:val="1"/>
      <w:caps w:val="1"/>
    </w:rPr>
  </w:style>
  <w:style w:type="character" w:styleId="TitoloCarattere" w:customStyle="1">
    <w:name w:val="Titolo Carattere"/>
    <w:basedOn w:val="Carpredefinitoparagrafo"/>
    <w:link w:val="Titolo"/>
    <w:uiPriority w:val="99"/>
    <w:rsid w:val="001647CB"/>
    <w:rPr>
      <w:rFonts w:ascii="Times New Roman" w:cs="Times New Roman" w:eastAsia="Times New Roman" w:hAnsi="Times New Roman"/>
      <w:b w:val="1"/>
      <w:bCs w:val="1"/>
      <w:caps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cs="Arial" w:hAnsi="Arial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647CB"/>
    <w:rPr>
      <w:rFonts w:ascii="Arial" w:cs="Arial" w:eastAsia="Times New Roman" w:hAnsi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styleId="Lista2" w:customStyle="1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after="60" w:before="60" w:line="240" w:lineRule="auto"/>
      <w:ind w:left="132" w:right="69"/>
      <w:jc w:val="left"/>
    </w:pPr>
    <w:rPr>
      <w:sz w:val="22"/>
      <w:szCs w:val="22"/>
      <w:lang w:eastAsia="it-IT"/>
    </w:rPr>
  </w:style>
  <w:style w:type="paragraph" w:styleId="sottoarticoli" w:customStyle="1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1647C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647CB"/>
    <w:rPr>
      <w:rFonts w:ascii="Tahoma" w:cs="Tahoma" w:eastAsia="Times New Roman" w:hAnsi="Tahoma"/>
      <w:sz w:val="16"/>
      <w:szCs w:val="16"/>
    </w:rPr>
  </w:style>
  <w:style w:type="paragraph" w:styleId="ListParagraph1" w:customStyle="1">
    <w:name w:val="List Paragraph1"/>
    <w:basedOn w:val="Normale"/>
    <w:uiPriority w:val="99"/>
    <w:qFormat w:val="1"/>
    <w:rsid w:val="001647CB"/>
    <w:pPr>
      <w:ind w:left="720"/>
    </w:pPr>
  </w:style>
  <w:style w:type="paragraph" w:styleId="WW-Testonormale" w:customStyle="1">
    <w:name w:val="WW-Testo normale"/>
    <w:basedOn w:val="Normale"/>
    <w:uiPriority w:val="99"/>
    <w:rsid w:val="001647CB"/>
    <w:pPr>
      <w:suppressAutoHyphens w:val="1"/>
      <w:spacing w:line="240" w:lineRule="auto"/>
      <w:jc w:val="left"/>
    </w:pPr>
    <w:rPr>
      <w:rFonts w:ascii="Courier New" w:cs="Courier New" w:hAnsi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647CB"/>
    <w:rPr>
      <w:rFonts w:ascii="Times New Roman" w:cs="Times New Roman" w:eastAsia="Times New Roman" w:hAnsi="Times New Roman"/>
      <w:sz w:val="24"/>
      <w:szCs w:val="24"/>
    </w:rPr>
  </w:style>
  <w:style w:type="paragraph" w:styleId="puntatonumerato" w:customStyle="1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cs="Verdana" w:hAnsi="Verdana"/>
      <w:color w:val="000000"/>
      <w:lang w:eastAsia="it-IT"/>
    </w:rPr>
  </w:style>
  <w:style w:type="paragraph" w:styleId="Stile" w:customStyle="1">
    <w:name w:val="Stile"/>
    <w:uiPriority w:val="99"/>
    <w:rsid w:val="001647CB"/>
    <w:pPr>
      <w:widowControl w:val="0"/>
      <w:suppressAutoHyphens w:val="1"/>
      <w:autoSpaceDE w:val="0"/>
      <w:spacing w:after="120" w:before="240" w:line="240" w:lineRule="auto"/>
      <w:ind w:left="567"/>
      <w:jc w:val="center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cs="Verdana" w:hAnsi="Verdana"/>
      <w:lang w:eastAsia="it-IT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rsid w:val="001647CB"/>
    <w:rPr>
      <w:rFonts w:ascii="Verdana" w:cs="Verdana" w:eastAsia="Times New Roman" w:hAnsi="Verdana"/>
      <w:sz w:val="24"/>
      <w:szCs w:val="24"/>
      <w:lang w:eastAsia="it-IT"/>
    </w:rPr>
  </w:style>
  <w:style w:type="paragraph" w:styleId="WW-Corpotesto" w:customStyle="1">
    <w:name w:val="WW-Corpo testo"/>
    <w:uiPriority w:val="99"/>
    <w:rsid w:val="001647CB"/>
    <w:pPr>
      <w:suppressAutoHyphens w:val="1"/>
      <w:spacing w:after="120" w:before="240" w:line="240" w:lineRule="auto"/>
      <w:ind w:left="567"/>
      <w:jc w:val="center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paragraph" w:styleId="PlainText1" w:customStyle="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cs="Courier New" w:hAnsi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after="119" w:before="100" w:beforeAutospacing="1" w:line="240" w:lineRule="auto"/>
      <w:jc w:val="left"/>
    </w:pPr>
    <w:rPr>
      <w:rFonts w:ascii="Arial Unicode MS" w:cs="Arial Unicode MS" w:eastAsia="Arial Unicode MS" w:hAnsi="Arial Unicode MS"/>
      <w:lang w:eastAsia="it-IT"/>
    </w:rPr>
  </w:style>
  <w:style w:type="table" w:styleId="Grigliatabella">
    <w:name w:val="Table Grid"/>
    <w:basedOn w:val="Tabellanormale"/>
    <w:uiPriority w:val="99"/>
    <w:rsid w:val="001647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ulletbl" w:customStyle="1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cs="Times" w:hAnsi="Times"/>
      <w:sz w:val="22"/>
      <w:szCs w:val="22"/>
      <w:lang w:eastAsia="it-IT"/>
    </w:rPr>
  </w:style>
  <w:style w:type="paragraph" w:styleId="Testots" w:customStyle="1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eastAsia="it-IT" w:val="en-GB"/>
    </w:rPr>
  </w:style>
  <w:style w:type="paragraph" w:styleId="Body" w:customStyle="1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styleId="BodyCarattere" w:customStyle="1">
    <w:name w:val="Body Carattere"/>
    <w:link w:val="Body"/>
    <w:rsid w:val="001647CB"/>
    <w:rPr>
      <w:rFonts w:ascii="Times New Roman" w:cs="Times New Roman" w:eastAsia="Times New Roman" w:hAnsi="Times New Roman"/>
      <w:color w:val="000000"/>
      <w:szCs w:val="20"/>
    </w:rPr>
  </w:style>
  <w:style w:type="character" w:styleId="Enfasigrassetto">
    <w:name w:val="Strong"/>
    <w:qFormat w:val="1"/>
    <w:rsid w:val="001647CB"/>
    <w:rPr>
      <w:b w:val="1"/>
      <w:bCs w:val="1"/>
    </w:rPr>
  </w:style>
  <w:style w:type="paragraph" w:styleId="Paragrafoelenco">
    <w:name w:val="List Paragraph"/>
    <w:basedOn w:val="Normale"/>
    <w:uiPriority w:val="34"/>
    <w:qFormat w:val="1"/>
    <w:rsid w:val="001647CB"/>
    <w:pPr>
      <w:spacing w:line="240" w:lineRule="auto"/>
      <w:ind w:left="720"/>
      <w:contextualSpacing w:val="1"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1647CB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1647CB"/>
    <w:rPr>
      <w:rFonts w:ascii="Times New Roman" w:cs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 w:val="1"/>
    <w:rsid w:val="001647CB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rsid w:val="001647CB"/>
    <w:rPr>
      <w:rFonts w:ascii="Times New Roman" w:cs="Times New Roman" w:eastAsia="Times New Roman" w:hAnsi="Times New Roman"/>
      <w:sz w:val="24"/>
      <w:szCs w:val="24"/>
    </w:rPr>
  </w:style>
  <w:style w:type="paragraph" w:styleId="Puntoelenco2">
    <w:name w:val="List Bullet 2"/>
    <w:basedOn w:val="Puntoelenco"/>
    <w:rsid w:val="001647CB"/>
    <w:pPr>
      <w:numPr>
        <w:numId w:val="14"/>
      </w:numPr>
      <w:spacing w:after="130" w:before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 w:val="1"/>
    <w:unhideWhenUsed w:val="1"/>
    <w:rsid w:val="001647CB"/>
    <w:pPr>
      <w:numPr>
        <w:numId w:val="15"/>
      </w:numPr>
      <w:contextualSpacing w:val="1"/>
    </w:pPr>
  </w:style>
  <w:style w:type="character" w:styleId="Collegamentoipertestuale">
    <w:name w:val="Hyperlink"/>
    <w:uiPriority w:val="99"/>
    <w:semiHidden w:val="1"/>
    <w:unhideWhenUsed w:val="1"/>
    <w:rsid w:val="001647CB"/>
    <w:rPr>
      <w:strike w:val="0"/>
      <w:dstrike w:val="0"/>
      <w:color w:val="1183a0"/>
      <w:u w:val="none"/>
      <w:effect w:val="none"/>
    </w:rPr>
  </w:style>
  <w:style w:type="paragraph" w:styleId="provvr01" w:customStyle="1">
    <w:name w:val="provv_r01"/>
    <w:basedOn w:val="Normale"/>
    <w:rsid w:val="001647CB"/>
    <w:pPr>
      <w:spacing w:after="45" w:before="100" w:beforeAutospacing="1" w:line="240" w:lineRule="auto"/>
    </w:pPr>
    <w:rPr>
      <w:lang w:eastAsia="it-IT"/>
    </w:rPr>
  </w:style>
  <w:style w:type="paragraph" w:styleId="Default" w:customStyle="1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 w:val="1"/>
    <w:unhideWhenUsed w:val="1"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1647CB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1647CB"/>
    <w:rPr>
      <w:rFonts w:ascii="Times New Roman" w:cs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1647CB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1647CB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Revisione">
    <w:name w:val="Revision"/>
    <w:hidden w:val="1"/>
    <w:uiPriority w:val="99"/>
    <w:semiHidden w:val="1"/>
    <w:rsid w:val="001647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2HuhUBIFA+4l8mwiB0iU3ZGkQ==">CgMxLjAyCGguZ2pkZ3hzMgloLjMwajB6bGwyCWguMWZvYjl0ZTIJaC4zem55c2g3MgloLjJldDkycDAyCGgudHlqY3d0MgloLjNkeTZ2a20yCWguMXQzaDVzZjgAciExQ2lpelJINzBVMndpYnBaaWJxLWU2UHJWclFQdDhVVjA=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2022-04-29T08:20:00Z</dcterms:created>
  <dc:creator>Ravot Licheri, Caterina</dc:creator>
</cp:coreProperties>
</file>